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Катерина БЛАЖЕНКО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 xml:space="preserve">здобувачка 1 курсу </w:t>
      </w:r>
      <w:proofErr w:type="spellStart"/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бакалаврату</w:t>
      </w:r>
      <w:proofErr w:type="spellEnd"/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спеціальності 017 Фізична культура і спорт,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освітньо-професійна програма «Фізична культура і спорт»,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Західноукраїнський національний університет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  <w14:ligatures w14:val="standardContextual"/>
        </w:rPr>
      </w:pP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Неля МАЛЯР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кандидат наук з фізичного виховання і спорту, доцент,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доцент кафедри фізичної реабілітації і спорту,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  <w14:ligatures w14:val="standardContextual"/>
        </w:rPr>
        <w:t>Західноукраїнський національний університет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C44A5" w:rsidRDefault="00CC44A5" w:rsidP="00CC44A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ОСОБЛИВОСТІ ПОБУДОВИ ПРОГРАМ СУЧАСНИХ</w:t>
      </w:r>
      <w:r>
        <w:rPr>
          <w:rFonts w:ascii="Times New Roman" w:hAnsi="Times New Roman" w:cs="Times New Roman"/>
          <w:b/>
          <w:sz w:val="32"/>
          <w:szCs w:val="28"/>
        </w:rPr>
        <w:br/>
        <w:t>ФІТНЕС-ТЕХНОЛОГІЙ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Фітнес – одна з найпопулярніших у всьому світі систем оздоровлення, яка дозволяє задовольнити сучасні потреби різних вікових груп населення, що бажають зробити свою фігуру красивою, а здоров’я міцним. Її головні відмінні риси – індивідуальний підхід до тих, що займаються і персональний підбір дієти [1].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«Сучасна фітнес-індустрія пропонує велике їх розмаїття: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аквафітнес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акваджокінг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спінінг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рібок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памп-фітнес,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спінбайк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-аеробіка, слайд-фітнес,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резистбол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степ-фітнес, дубль-степ, йога-фітнес, бокс-фітнес і карате-фітнес» [2]. Це розмаїття дозволяє розширити діапазон впливу фізичних вправ на організм тих, хто займається.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види фітнесу відрізняються ефективним впливом практично на усі рухові якості, використанням оригінальних засобів з чітко вираженим оздоровчим ефектом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«Слово «фітнес» застосовується у всіх країнах світу без перекладу, а походить воно, як було сказано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вище,від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англійського виразу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що означає «бути у формі», і передбачає гарний фізичний та психічний стан. Основою концепції фітнесу є принцип FITT, де F (від англійського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частота (кількість) занять на тиждень; І (від англійського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характеристика навантаження яка визначається за допомогою ЧСС; Т (від англійського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тривалість заняття; Т (від англійського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type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вид заняття (мається на увазі інтенсивність тренування, наявність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обтяжувачів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.)» [4].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Офіційно фітнес з’явився в США близько 30 років, тому у зв’язку зі значним погіршенням стану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населення розвинутих країн внаслідок гіпокінезії, як невід’ємної риси технічного прогресу [1].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даний момент у світі тисячі людей займаються руховою активністю, що й можна назвати фітнесом (їзда на велосипеді чи роликах, катання на лижах 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сноуборді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скандинавська ходьба чи прогулянка в парку), проте варто зазначити, що «…при виборі більш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складнокоординаційного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 занять, потрібно враховувати принципи побудови фітнес програм, є чотири моменти на які варто звернути увагу: режим або тип тренувань, частоту занять, тривалість кожного заняття, інтенсивність кожного заняття» </w:t>
      </w:r>
      <w:r>
        <w:rPr>
          <w:rFonts w:ascii="Times New Roman" w:hAnsi="Times New Roman" w:cs="Times New Roman"/>
          <w:sz w:val="28"/>
          <w:szCs w:val="28"/>
          <w:lang w:val="ru-RU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Існують певні вимоги до режиму або типу тренувань з фітнесу: мотивація, обраний вами вид тренувань повинен точно відповідати вашим потребам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сьогодення, вибір місця для занять (клуб, дім або вулиця) і наявність у ньому обладнання, частота занять [1].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Першочерговими факторами для визначення частоти занять є: «…наяв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ність часових ресурсів (вільного часу) або графік вашої роботи, наявність рухових навичок, рівень і терміни поставленої мети, рівень фізичної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підго-товки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[3].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Тривалість занять зазвичай змінюється залежно від зміни інтенсивності. Якщо інтенсивність тренувань підвищується, то тривалість зменшується. Після підвищення інтенсивності починають збільшувати тривалість до певної межі, потім інтенсивність знову підвищують, а час тренування зменшують [1].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Інтенсивність занять – найбільш важливий фактор складання фітнес-програми. Правильно вибрана інтенсивність може підвищити інтерес до продовження занять фітнесом, що буде стовідсотковою гарантією того, що ви досягнете бажаних результатів. Помилка у виборі інтенсивності є головною причиною припинення тренувань. «Якщо інтенсивність надто мала, то тренування зазвичай припиняють через відсутність результату. Коли ж інтенсивність надто велика організм не встигає пристосуватися до темпів підвищення навантаження, вмикається біологічний закон адаптації «наближення – відторгнення» [4].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організм відчуває шкоду, якої завдає надто велике навантаження, якщо рівень навантаження перевищує адаптаційні здатності організму, то він вмикає підсвідомі механізми. «Інтенсивність вимірюється у відсотках від максимальних можливостей організму. Зазвичай для оздоровчого ефекту достатньо працювати з інтенсивністю 50-70%. Інтенсивність може змінюватися залежно від самопочуття й періоду тренувань» [2].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би оригінальним не було б те або інше фітнес-тренування, в його структурі виділяють наступні 3 частини: розминка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warm-up</w:t>
      </w:r>
      <w:proofErr w:type="spellEnd"/>
      <w:r>
        <w:rPr>
          <w:rFonts w:ascii="Times New Roman" w:hAnsi="Times New Roman" w:cs="Times New Roman"/>
          <w:sz w:val="28"/>
          <w:szCs w:val="28"/>
        </w:rPr>
        <w:t>); тренування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workout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>
        <w:rPr>
          <w:rFonts w:ascii="Times New Roman" w:hAnsi="Times New Roman" w:cs="Times New Roman"/>
          <w:sz w:val="28"/>
          <w:szCs w:val="28"/>
        </w:rPr>
        <w:t>); заминка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cool-down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[1].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warm-up</w:t>
      </w:r>
      <w:proofErr w:type="spellEnd"/>
      <w:r>
        <w:rPr>
          <w:rFonts w:ascii="Times New Roman" w:hAnsi="Times New Roman" w:cs="Times New Roman"/>
          <w:sz w:val="28"/>
          <w:szCs w:val="28"/>
        </w:rPr>
        <w:t>). Фаза розминки є необхідною і важливою в структурі фітнес-тренування. Розминка поліпшує ефективність занять. Кожне фітнес-тренування повинне починатись з розминки. Це є фундаментом безпеч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ності фітнес-програми. Період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розминочних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 повинен мати місце перед власне тренуванням. У фазі розминки організм повинен бути добре підготов</w:t>
      </w:r>
      <w:r>
        <w:rPr>
          <w:rFonts w:ascii="Times New Roman" w:hAnsi="Times New Roman" w:cs="Times New Roman"/>
          <w:sz w:val="28"/>
          <w:szCs w:val="28"/>
        </w:rPr>
        <w:softHyphen/>
        <w:t>лений до подальшого навантаження»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Тренування (основна,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workout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>
        <w:rPr>
          <w:rFonts w:ascii="Times New Roman" w:hAnsi="Times New Roman" w:cs="Times New Roman"/>
          <w:sz w:val="28"/>
          <w:szCs w:val="28"/>
        </w:rPr>
        <w:t>). Основна частина фітнес трену</w:t>
      </w:r>
      <w:r>
        <w:rPr>
          <w:rFonts w:ascii="Times New Roman" w:hAnsi="Times New Roman" w:cs="Times New Roman"/>
          <w:sz w:val="28"/>
          <w:szCs w:val="28"/>
        </w:rPr>
        <w:softHyphen/>
        <w:t>вання має тривати від 20 хвилин до 1 години. Для поліпшення стану здоров’я необхідно розвивати всі компоненти оздоровчого фітнесу, включаючи «…впра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ви, спрямовані на розвиток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кардіо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-респіраторної витривалості, гнучкості, сили та силової витривалості» [4]. Тренування має бути пристосоване до індиві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дуальних потреб, враховуючи рівень функціонального стану, цілей та інтересів тих, хто займається.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cool-down</w:t>
      </w:r>
      <w:proofErr w:type="spellEnd"/>
      <w:r>
        <w:rPr>
          <w:rFonts w:ascii="Times New Roman" w:hAnsi="Times New Roman" w:cs="Times New Roman"/>
          <w:sz w:val="28"/>
          <w:szCs w:val="28"/>
        </w:rPr>
        <w:t>). Після основної частини фітнес-заняття фаза заминки є обов’язковою. Мета цієї фази в стабілізації кровообігу шляхом актив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ного відпочинку, знижується температура тіла, видаляються продукти розпаду, знижується психічна напруга» [3].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Важливо розуміти, що до кожного тренування з фітнесу має бути серйозний підхід: дотримання техніки безпеки, правильно складена програма,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підбір вправ та інтенсивність навантаження, маючи це можна легко досягти бажаних результатів та отримати задоволення від тренувального процесу. </w:t>
      </w:r>
    </w:p>
    <w:p w:rsidR="00CC44A5" w:rsidRDefault="00CC44A5" w:rsidP="00CC44A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C44A5" w:rsidRDefault="00CC44A5" w:rsidP="00CC44A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CC44A5" w:rsidRDefault="00CC44A5" w:rsidP="00CC44A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Гарлінська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 М., Корнійчук Н. М., Солодовник О. В., Сучасні фізкультурно-оздоровчі технології у фізичному вихованні :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– Житомир : ЖДУ ім. І. Франка, 2022. 217 с.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Ковальова Н. В. Фітнес та його різновиди. Методичні рекомендації. – Миколаїв: МНУ ім. В. О. Сухомлинського, 2022. 156 с. 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Основи здорового способу життя: оздоровчі фітнес програми :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для здобувачів ступеня бакалавра / КПІ ім. Ігоря Сікорського ; уклад.: І.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Зеніна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 Е. Добровольський, В. І.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Шишацька</w:t>
      </w:r>
      <w:proofErr w:type="spellEnd"/>
      <w:r>
        <w:rPr>
          <w:rFonts w:ascii="Times New Roman" w:hAnsi="Times New Roman" w:cs="Times New Roman"/>
          <w:sz w:val="24"/>
          <w:szCs w:val="28"/>
        </w:rPr>
        <w:t>. Київ : КПІ ім. Ігоря Сікорського, 2021. 78 с.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Сущенко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 П.,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Мерзлікіна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О. А., Кузьменко В. Ю. Методичні рекомендації з проведення семінарських занять з навчальної дисципліни «Вступ до спеціальності» освітньо-професійної програми «Фітнес і фізкультурно-спортивна реабілітація» галузі знань 01 Освіта/Педагогіка спеціальності 017 Фізична культура і спорт освітнього рівня першого (бакалаврського) освітнього ступеня бакалавр. Запоріжжя : Крокус, 2023. 40 с.</w:t>
      </w:r>
    </w:p>
    <w:p w:rsidR="00CC44A5" w:rsidRDefault="00CC44A5" w:rsidP="00CC44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1A"/>
    <w:rsid w:val="000870D8"/>
    <w:rsid w:val="00CC161A"/>
    <w:rsid w:val="00C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C991-C9D0-4D75-A62E-0CBFA61B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A5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4341</Words>
  <Characters>2475</Characters>
  <Application>Microsoft Office Word</Application>
  <DocSecurity>0</DocSecurity>
  <Lines>20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2024-11-21T13:59:00Z</dcterms:created>
  <dcterms:modified xsi:type="dcterms:W3CDTF">2024-11-21T13:59:00Z</dcterms:modified>
</cp:coreProperties>
</file>