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E8" w:rsidRDefault="006F61E8" w:rsidP="006F61E8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Неля МАЛЯР</w:t>
      </w:r>
    </w:p>
    <w:p w:rsidR="006F61E8" w:rsidRDefault="006F61E8" w:rsidP="006F61E8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кандидат наук з фізичного виховання і спорту, доцент, </w:t>
      </w:r>
    </w:p>
    <w:p w:rsidR="006F61E8" w:rsidRDefault="006F61E8" w:rsidP="006F61E8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доцент кафедри фізичної реабілітації і спорту,</w:t>
      </w:r>
    </w:p>
    <w:p w:rsidR="006F61E8" w:rsidRDefault="006F61E8" w:rsidP="006F61E8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6F61E8" w:rsidRDefault="006F61E8" w:rsidP="006F61E8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12"/>
          <w:szCs w:val="16"/>
        </w:rPr>
      </w:pPr>
    </w:p>
    <w:p w:rsidR="006F61E8" w:rsidRDefault="006F61E8" w:rsidP="006F61E8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Едуард МАЛЯР</w:t>
      </w:r>
    </w:p>
    <w:p w:rsidR="006F61E8" w:rsidRDefault="006F61E8" w:rsidP="006F61E8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кандидат наук з фізичного виховання і спорту, доцент, </w:t>
      </w:r>
    </w:p>
    <w:p w:rsidR="006F61E8" w:rsidRDefault="006F61E8" w:rsidP="006F61E8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доцент кафедри фізичної реабілітації і спорту,</w:t>
      </w:r>
    </w:p>
    <w:p w:rsidR="006F61E8" w:rsidRDefault="006F61E8" w:rsidP="006F61E8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6F61E8" w:rsidRDefault="006F61E8" w:rsidP="006F61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2"/>
          <w:szCs w:val="20"/>
        </w:rPr>
      </w:pPr>
    </w:p>
    <w:p w:rsidR="006F61E8" w:rsidRDefault="006F61E8" w:rsidP="006F61E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МАТЕРІАЛЬНО-ТЕХНІЧНЕ ТА ГІГІЄНІЧНЕ ЗАБЕЗПЕЧЕННЯ МІСЦЬ НАВЧАЛЬНО-ТРЕНУВАЛЬНИХ ТА ОЗДОРОВЧИХ ФІТНЕС ЗАНЯТЬ ДЛЯ ЗАПОБІГАННЯ ТРАВМ</w:t>
      </w:r>
    </w:p>
    <w:p w:rsidR="006F61E8" w:rsidRDefault="006F61E8" w:rsidP="006F61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6"/>
          <w:szCs w:val="16"/>
        </w:rPr>
      </w:pPr>
    </w:p>
    <w:p w:rsidR="006F61E8" w:rsidRDefault="006F61E8" w:rsidP="006F61E8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Важливою частиною профілактики травм являється раціональна розминка сутність якої полягає у підготовці та розігріванні м’язів, суглобів, зв’язок, а також підготувати внутрішню систему і весь організм до роботи. Нерідко причиною травм може бути порушення санітарно-гігієнічних умов на спортив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них спорудах, неякісний спортивний інвентар та обладнання </w:t>
      </w:r>
      <w:r>
        <w:rPr>
          <w:rFonts w:ascii="Times New Roman" w:hAnsi="Times New Roman" w:cs="Times New Roman"/>
          <w:sz w:val="28"/>
          <w:szCs w:val="28"/>
          <w:lang w:val="ru-RU"/>
        </w:rPr>
        <w:t>[2]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F61E8" w:rsidRDefault="006F61E8" w:rsidP="006F61E8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 недоліків матеріально-технічного обладнання місць належать: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F61E8" w:rsidRDefault="006F61E8" w:rsidP="006F61E8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неповноцінна підготовка приміщень, майданчиків, стадіонів, дистанцій кросу, а також спортивних снарядів та спорядження для занять і змагань, (нерівність футбольного поля, наявність на ньому гострих предметів, твердий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ямі для стрибків та на легкоатлетичній доріжці і т. д.). </w:t>
      </w:r>
    </w:p>
    <w:p w:rsidR="006F61E8" w:rsidRDefault="006F61E8" w:rsidP="006F61E8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недостатнє кріплення спортивних снарядів, невдалий вибір дистанції для кросу; </w:t>
      </w:r>
    </w:p>
    <w:p w:rsidR="006F61E8" w:rsidRDefault="006F61E8" w:rsidP="006F61E8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несправність гімнастичних снарядів, низька якість спорядження облад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нання, або невідповідність їх технічним вимогам (нерівна поверхня матів, гра в волейбол футбольним м’ячом); </w:t>
      </w:r>
    </w:p>
    <w:p w:rsidR="006F61E8" w:rsidRDefault="006F61E8" w:rsidP="006F61E8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несправність перешкод, непідготовленість місць приземлення, не забиті цвяхи, несправність настилів на перешкодах; </w:t>
      </w:r>
    </w:p>
    <w:p w:rsidR="006F61E8" w:rsidRDefault="006F61E8" w:rsidP="006F61E8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невідповідність спортивного костюму, взуття особливостям виду спор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ту» </w:t>
      </w:r>
      <w:r>
        <w:rPr>
          <w:rFonts w:ascii="Times New Roman" w:hAnsi="Times New Roman" w:cs="Times New Roman"/>
          <w:sz w:val="28"/>
          <w:szCs w:val="28"/>
          <w:lang w:val="ru-RU"/>
        </w:rPr>
        <w:t>[1, 3, 4]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1E8" w:rsidRDefault="006F61E8" w:rsidP="006F61E8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Тісне, не розношене взуття призводить до потертостей, а в зимових умовах створює небезпеку відмороження. Більше за розміром взуття знижує стійкість і також може бути причиною травм. </w:t>
      </w:r>
    </w:p>
    <w:p w:rsidR="006F61E8" w:rsidRDefault="006F61E8" w:rsidP="006F61E8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Крім того, проведення навчально-тренувальних та оздоровчих занять у спортзалах повинно відповідати гігієнічним нормам: освітлення, вологість повітря, чистота та покриття підлоги, температурний режим та ін. </w:t>
      </w:r>
      <w:r>
        <w:rPr>
          <w:rFonts w:ascii="Times New Roman" w:hAnsi="Times New Roman" w:cs="Times New Roman"/>
          <w:sz w:val="28"/>
          <w:szCs w:val="28"/>
          <w:lang w:val="ru-RU"/>
        </w:rPr>
        <w:t>[2].</w:t>
      </w:r>
    </w:p>
    <w:p w:rsidR="006F61E8" w:rsidRDefault="006F61E8" w:rsidP="006F61E8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Для профілактики спортивних ушкоджень, зумовлених незадовільним матеріально-технічним забезпеченням, необхідно: </w:t>
      </w:r>
    </w:p>
    <w:p w:rsidR="006F61E8" w:rsidRDefault="006F61E8" w:rsidP="006F61E8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систематично контролювати будівництво, ремонт та стан спортивних споруд та інших місць занять; </w:t>
      </w:r>
    </w:p>
    <w:p w:rsidR="006F61E8" w:rsidRDefault="006F61E8" w:rsidP="006F61E8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контролювати стан спортивного обладнання, спорядження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-ного одягу; </w:t>
      </w:r>
    </w:p>
    <w:p w:rsidR="006F61E8" w:rsidRDefault="006F61E8" w:rsidP="006F61E8">
      <w:pPr>
        <w:tabs>
          <w:tab w:val="left" w:pos="1134"/>
        </w:tabs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– перевіряти перед заняттям стан спортивних снарядів, захисних прист</w:t>
      </w:r>
      <w:r>
        <w:rPr>
          <w:rFonts w:ascii="Times New Roman" w:hAnsi="Times New Roman" w:cs="Times New Roman"/>
          <w:sz w:val="28"/>
          <w:szCs w:val="28"/>
        </w:rPr>
        <w:softHyphen/>
        <w:t>роїв та ін.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en-US"/>
        </w:rPr>
        <w:t>[3</w:t>
      </w:r>
      <w:r>
        <w:rPr>
          <w:rFonts w:ascii="Times New Roman" w:hAnsi="Times New Roman" w:cs="Times New Roman"/>
          <w:sz w:val="28"/>
          <w:szCs w:val="28"/>
          <w:lang w:val="ru-RU"/>
        </w:rPr>
        <w:t>, 4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61E8" w:rsidRDefault="006F61E8" w:rsidP="006F61E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ЛІТЕРАТУРА</w:t>
      </w:r>
    </w:p>
    <w:p w:rsidR="006F61E8" w:rsidRDefault="006F61E8" w:rsidP="006F61E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6F61E8" w:rsidRDefault="006F61E8" w:rsidP="006F61E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8"/>
          <w:lang w:val="uk-UA"/>
        </w:rPr>
        <w:lastRenderedPageBreak/>
        <w:t xml:space="preserve">Маляр Н. С., Маляр Е. І. Гігієнічне забезпечення процесу спортивної підготовки: Методичні рекомендації / Тернопіль, ЗУНУ: Економічна думка, 2023. </w:t>
      </w:r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>20 с.</w:t>
      </w:r>
    </w:p>
    <w:p w:rsidR="006F61E8" w:rsidRDefault="006F61E8" w:rsidP="006F61E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8"/>
          <w:lang w:val="ru-RU"/>
        </w:rPr>
      </w:pPr>
      <w:r>
        <w:rPr>
          <w:rFonts w:ascii="Times New Roman" w:hAnsi="Times New Roman" w:cs="Times New Roman"/>
          <w:bCs/>
          <w:sz w:val="24"/>
          <w:szCs w:val="28"/>
          <w:lang w:val="ru-RU"/>
        </w:rPr>
        <w:t>Маляр Н.</w:t>
      </w:r>
      <w:r>
        <w:rPr>
          <w:rFonts w:ascii="Times New Roman" w:hAnsi="Times New Roman" w:cs="Times New Roman"/>
          <w:bCs/>
          <w:sz w:val="24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С., Маляр Е. І.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Гігієна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спорті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Методичні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рекомендації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/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Тернопіль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, ЗУНУ: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Економічна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думка, 2023. 32 с.</w:t>
      </w:r>
    </w:p>
    <w:p w:rsidR="006F61E8" w:rsidRDefault="006F61E8" w:rsidP="006F61E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8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>Маляр Е.</w:t>
      </w:r>
      <w:r>
        <w:rPr>
          <w:rFonts w:ascii="Times New Roman" w:eastAsia="Calibri" w:hAnsi="Times New Roman" w:cs="Times New Roman"/>
          <w:bCs/>
          <w:sz w:val="24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>І., Маляр Н. С. Теоретико-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>методичні</w:t>
      </w:r>
      <w:proofErr w:type="spellEnd"/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 xml:space="preserve"> засади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>спортивної</w:t>
      </w:r>
      <w:proofErr w:type="spellEnd"/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>підготовки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 xml:space="preserve"> :</w:t>
      </w:r>
      <w:proofErr w:type="gramEnd"/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>Методичні</w:t>
      </w:r>
      <w:proofErr w:type="spellEnd"/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>рекомендації</w:t>
      </w:r>
      <w:proofErr w:type="spellEnd"/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 xml:space="preserve"> /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>Тернопіль</w:t>
      </w:r>
      <w:proofErr w:type="spellEnd"/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 xml:space="preserve">, ЗУНУ: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>Економічна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8"/>
          <w:lang w:val="ru-RU"/>
        </w:rPr>
        <w:t xml:space="preserve"> думка, 2024. 43 с.</w:t>
      </w:r>
    </w:p>
    <w:p w:rsidR="006F61E8" w:rsidRDefault="006F61E8" w:rsidP="006F61E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Мельніков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А.,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Шинкарук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В., Волошин В.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Гігієна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фізичного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виховання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та спорт /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Збірник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наукових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праць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Національної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академії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Державної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прикордонної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служби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Серія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Педагогічні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науки</w:t>
      </w:r>
      <w:proofErr w:type="spellEnd"/>
      <w:r>
        <w:rPr>
          <w:rFonts w:ascii="Times New Roman" w:hAnsi="Times New Roman" w:cs="Times New Roman"/>
          <w:sz w:val="24"/>
          <w:szCs w:val="28"/>
        </w:rPr>
        <w:t>. 2016. № 1. С. 103</w:t>
      </w:r>
      <w:r>
        <w:rPr>
          <w:rFonts w:ascii="Times New Roman" w:hAnsi="Times New Roman" w:cs="Times New Roman"/>
          <w:sz w:val="24"/>
          <w:szCs w:val="28"/>
          <w:lang w:val="uk-UA"/>
        </w:rPr>
        <w:t>–</w:t>
      </w:r>
      <w:r>
        <w:rPr>
          <w:rFonts w:ascii="Times New Roman" w:hAnsi="Times New Roman" w:cs="Times New Roman"/>
          <w:sz w:val="24"/>
          <w:szCs w:val="28"/>
        </w:rPr>
        <w:t>114.</w:t>
      </w:r>
    </w:p>
    <w:p w:rsidR="006F61E8" w:rsidRDefault="006F61E8" w:rsidP="006F61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0D8" w:rsidRDefault="000870D8">
      <w:bookmarkStart w:id="0" w:name="_GoBack"/>
      <w:bookmarkEnd w:id="0"/>
    </w:p>
    <w:sectPr w:rsidR="00087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E424D"/>
    <w:multiLevelType w:val="hybridMultilevel"/>
    <w:tmpl w:val="95322490"/>
    <w:lvl w:ilvl="0" w:tplc="FE2EEA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CD"/>
    <w:rsid w:val="000870D8"/>
    <w:rsid w:val="006F61E8"/>
    <w:rsid w:val="00DF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63EC3-0255-4F27-A068-5C5D5B7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1E8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1E8"/>
    <w:pPr>
      <w:spacing w:line="254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1929</Words>
  <Characters>1100</Characters>
  <Application>Microsoft Office Word</Application>
  <DocSecurity>0</DocSecurity>
  <Lines>9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2024-11-21T14:18:00Z</dcterms:created>
  <dcterms:modified xsi:type="dcterms:W3CDTF">2024-11-21T14:18:00Z</dcterms:modified>
</cp:coreProperties>
</file>